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310926852" w:edGrp="everyone"/>
      <w:r w:rsidR="00CD63B2" w:rsidRPr="00CD63B2">
        <w:rPr>
          <w:rFonts w:ascii="Times New Roman" w:eastAsia="Times New Roman" w:hAnsi="Times New Roman" w:cs="Times New Roman"/>
          <w:b/>
          <w:sz w:val="24"/>
          <w:szCs w:val="24"/>
          <w:lang w:val="ru-RU" w:eastAsia="ru-RU"/>
        </w:rPr>
        <w:t>(рамочный)</w:t>
      </w:r>
      <w:permEnd w:id="310926852"/>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84749591" w:edGrp="everyone"/>
            <w:r w:rsidRPr="00CD63B2">
              <w:rPr>
                <w:rFonts w:ascii="Times New Roman" w:eastAsia="Times New Roman" w:hAnsi="Times New Roman" w:cs="Times New Roman"/>
                <w:sz w:val="24"/>
                <w:szCs w:val="24"/>
                <w:lang w:val="ru-RU" w:eastAsia="ar-SA"/>
              </w:rPr>
              <w:t>Уфа</w:t>
            </w:r>
            <w:permEnd w:id="84749591"/>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696411176"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696411176"/>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E41B39">
        <w:rPr>
          <w:rFonts w:ascii="Times New Roman" w:eastAsia="Times New Roman" w:hAnsi="Times New Roman" w:cs="Times New Roman"/>
          <w:sz w:val="24"/>
          <w:szCs w:val="24"/>
          <w:lang w:val="ru-RU" w:eastAsia="ru-RU"/>
        </w:rPr>
      </w:r>
      <w:r w:rsidR="00E41B39">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189686026"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189686026"/>
      <w:r w:rsidRPr="00CD63B2">
        <w:rPr>
          <w:rFonts w:ascii="Times New Roman" w:eastAsia="Times New Roman" w:hAnsi="Times New Roman" w:cs="Times New Roman"/>
          <w:sz w:val="24"/>
          <w:szCs w:val="24"/>
          <w:lang w:val="ru-RU" w:eastAsia="ru-RU"/>
        </w:rPr>
        <w:t xml:space="preserve">, </w:t>
      </w:r>
      <w:permStart w:id="627904857" w:edGrp="everyone"/>
      <w:r w:rsidRPr="00CD63B2">
        <w:rPr>
          <w:rFonts w:ascii="Times New Roman" w:eastAsia="Times New Roman" w:hAnsi="Times New Roman" w:cs="Times New Roman"/>
          <w:sz w:val="24"/>
          <w:szCs w:val="24"/>
          <w:lang w:val="ru-RU" w:eastAsia="ru-RU"/>
        </w:rPr>
        <w:t xml:space="preserve">действующего </w:t>
      </w:r>
      <w:permEnd w:id="627904857"/>
      <w:r w:rsidRPr="00CD63B2">
        <w:rPr>
          <w:rFonts w:ascii="Times New Roman" w:eastAsia="Times New Roman" w:hAnsi="Times New Roman" w:cs="Times New Roman"/>
          <w:sz w:val="24"/>
          <w:szCs w:val="24"/>
          <w:lang w:val="ru-RU" w:eastAsia="ru-RU"/>
        </w:rPr>
        <w:t xml:space="preserve">на основании </w:t>
      </w:r>
      <w:permStart w:id="1667593579" w:edGrp="everyone"/>
      <w:r w:rsidRPr="00CD63B2">
        <w:rPr>
          <w:rFonts w:ascii="Times New Roman" w:eastAsia="Times New Roman" w:hAnsi="Times New Roman" w:cs="Times New Roman"/>
          <w:sz w:val="24"/>
          <w:szCs w:val="24"/>
          <w:lang w:val="ru-RU" w:eastAsia="ru-RU"/>
        </w:rPr>
        <w:t>устава</w:t>
      </w:r>
      <w:permEnd w:id="1667593579"/>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E41B39">
        <w:rPr>
          <w:rFonts w:ascii="Times New Roman" w:eastAsia="Times New Roman" w:hAnsi="Times New Roman" w:cs="Times New Roman"/>
          <w:sz w:val="24"/>
          <w:szCs w:val="24"/>
          <w:lang w:val="ru-RU" w:eastAsia="ru-RU"/>
        </w:rPr>
      </w:r>
      <w:r w:rsidR="00E41B39">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764847565" w:edGrp="everyone"/>
      <w:r w:rsidR="00CD63B2" w:rsidRPr="00CD63B2">
        <w:rPr>
          <w:rFonts w:ascii="Times New Roman" w:eastAsia="Times New Roman" w:hAnsi="Times New Roman" w:cs="Times New Roman"/>
          <w:sz w:val="24"/>
          <w:szCs w:val="24"/>
          <w:lang w:val="ru-RU" w:eastAsia="ru-RU"/>
        </w:rPr>
        <w:t xml:space="preserve">действующего </w:t>
      </w:r>
      <w:permEnd w:id="1764847565"/>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2025020548"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2025020548"/>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249063877"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249063877"/>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552570526"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552570526"/>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467754594" w:edGrp="everyone"/>
      <w:r w:rsidRPr="00CD63B2">
        <w:rPr>
          <w:rFonts w:ascii="Times New Roman" w:eastAsia="Times New Roman" w:hAnsi="Times New Roman" w:cs="Times New Roman"/>
          <w:sz w:val="24"/>
          <w:szCs w:val="24"/>
          <w:lang w:val="ru-RU"/>
        </w:rPr>
        <w:t>3.4.1</w:t>
      </w:r>
      <w:permEnd w:id="46775459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383606846"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383606846"/>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sidR="00B43EF4" w:rsidRPr="00B43EF4">
        <w:rPr>
          <w:rFonts w:ascii="Times New Roman" w:eastAsia="Times New Roman" w:hAnsi="Times New Roman" w:cs="Times New Roman"/>
          <w:sz w:val="24"/>
          <w:szCs w:val="24"/>
          <w:lang w:val="ru-RU"/>
        </w:rPr>
        <w:t>l.faizova@bashtel.ru</w:t>
      </w:r>
      <w:r w:rsidRPr="00AE02C5">
        <w:rPr>
          <w:rFonts w:ascii="Times New Roman" w:eastAsia="Times New Roman" w:hAnsi="Times New Roman" w:cs="Times New Roman"/>
          <w:sz w:val="24"/>
          <w:szCs w:val="24"/>
          <w:lang w:val="ru-RU"/>
        </w:rPr>
        <w:t xml:space="preserve">; контактный телефон: </w:t>
      </w:r>
      <w:r w:rsidR="00B43EF4">
        <w:rPr>
          <w:rFonts w:ascii="Times New Roman" w:eastAsia="Times New Roman" w:hAnsi="Times New Roman" w:cs="Times New Roman"/>
          <w:sz w:val="24"/>
          <w:szCs w:val="24"/>
          <w:lang w:val="ru-RU"/>
        </w:rPr>
        <w:t>8</w:t>
      </w:r>
      <w:r w:rsidR="00B43EF4" w:rsidRPr="00B43EF4">
        <w:rPr>
          <w:rFonts w:ascii="Times New Roman" w:eastAsia="Times New Roman" w:hAnsi="Times New Roman" w:cs="Times New Roman"/>
          <w:sz w:val="24"/>
          <w:szCs w:val="24"/>
          <w:lang w:val="ru-RU"/>
        </w:rPr>
        <w:t>3472215850</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402406697" w:edGrp="everyone"/>
      <w:r>
        <w:rPr>
          <w:rFonts w:ascii="Times New Roman" w:hAnsi="Times New Roman" w:cs="Times New Roman"/>
          <w:lang w:eastAsia="en-US"/>
        </w:rPr>
        <w:t>пяти процентов</w:t>
      </w:r>
      <w:permEnd w:id="140240669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787548828"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787548828"/>
      <w:r w:rsidRPr="00A56DC0">
        <w:rPr>
          <w:rFonts w:ascii="Times New Roman" w:hAnsi="Times New Roman" w:cs="Times New Roman"/>
          <w:lang w:eastAsia="en-US"/>
        </w:rPr>
        <w:t xml:space="preserve"> (</w:t>
      </w:r>
      <w:permStart w:id="213267490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132674900"/>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10268686" w:edGrp="everyone"/>
      <w:r w:rsidRPr="001F4FD8">
        <w:rPr>
          <w:rFonts w:ascii="Times New Roman" w:hAnsi="Times New Roman" w:cs="Times New Roman"/>
        </w:rPr>
        <w:t>20</w:t>
      </w:r>
      <w:proofErr w:type="gramStart"/>
      <w:r w:rsidRPr="001F4FD8">
        <w:rPr>
          <w:rFonts w:ascii="Times New Roman" w:hAnsi="Times New Roman" w:cs="Times New Roman"/>
        </w:rPr>
        <w:t>%</w:t>
      </w:r>
      <w:permEnd w:id="1010268686"/>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547453466" w:edGrp="everyone"/>
    </w:p>
    <w:permEnd w:id="1547453466"/>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E41B39">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570766620"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570766620"/>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330912653" w:edGrp="everyone"/>
      <w:r w:rsidRPr="00CD63B2">
        <w:rPr>
          <w:rFonts w:ascii="Times New Roman" w:eastAsia="Times New Roman" w:hAnsi="Times New Roman" w:cs="Times New Roman"/>
          <w:sz w:val="24"/>
          <w:szCs w:val="24"/>
          <w:lang w:val="ru-RU" w:eastAsia="ru-RU"/>
        </w:rPr>
        <w:t>5</w:t>
      </w:r>
      <w:permEnd w:id="330912653"/>
      <w:r w:rsidRPr="00CD63B2">
        <w:rPr>
          <w:rFonts w:ascii="Times New Roman" w:eastAsia="Times New Roman" w:hAnsi="Times New Roman" w:cs="Times New Roman"/>
          <w:sz w:val="24"/>
          <w:szCs w:val="24"/>
          <w:lang w:val="ru-RU" w:eastAsia="ru-RU"/>
        </w:rPr>
        <w:t xml:space="preserve"> (</w:t>
      </w:r>
      <w:permStart w:id="1986282613" w:edGrp="everyone"/>
      <w:r w:rsidRPr="00CD63B2">
        <w:rPr>
          <w:rFonts w:ascii="Times New Roman" w:eastAsia="Times New Roman" w:hAnsi="Times New Roman" w:cs="Times New Roman"/>
          <w:sz w:val="24"/>
          <w:szCs w:val="24"/>
          <w:lang w:val="ru-RU" w:eastAsia="ru-RU"/>
        </w:rPr>
        <w:t>пяти</w:t>
      </w:r>
      <w:permEnd w:id="1986282613"/>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885812929" w:edGrp="everyone"/>
      <w:r w:rsidRPr="00CD63B2">
        <w:rPr>
          <w:rFonts w:ascii="Times New Roman" w:eastAsia="Times New Roman" w:hAnsi="Times New Roman" w:cs="Times New Roman"/>
          <w:sz w:val="24"/>
          <w:szCs w:val="24"/>
          <w:lang w:val="ru-RU" w:eastAsia="ru-RU"/>
        </w:rPr>
        <w:t>5</w:t>
      </w:r>
      <w:permEnd w:id="1885812929"/>
      <w:r w:rsidRPr="00CD63B2">
        <w:rPr>
          <w:rFonts w:ascii="Times New Roman" w:eastAsia="Times New Roman" w:hAnsi="Times New Roman" w:cs="Times New Roman"/>
          <w:sz w:val="24"/>
          <w:szCs w:val="24"/>
          <w:lang w:val="ru-RU" w:eastAsia="ru-RU"/>
        </w:rPr>
        <w:t xml:space="preserve"> (</w:t>
      </w:r>
      <w:permStart w:id="1866727990" w:edGrp="everyone"/>
      <w:r w:rsidRPr="00CD63B2">
        <w:rPr>
          <w:rFonts w:ascii="Times New Roman" w:eastAsia="Times New Roman" w:hAnsi="Times New Roman" w:cs="Times New Roman"/>
          <w:sz w:val="24"/>
          <w:szCs w:val="24"/>
          <w:lang w:val="ru-RU" w:eastAsia="ru-RU"/>
        </w:rPr>
        <w:t>пяти</w:t>
      </w:r>
      <w:permEnd w:id="1866727990"/>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416629961" w:edGrp="everyone"/>
      <w:r w:rsidRPr="00CD63B2">
        <w:rPr>
          <w:rFonts w:ascii="Times New Roman" w:eastAsia="Times New Roman" w:hAnsi="Times New Roman" w:cs="Times New Roman"/>
          <w:sz w:val="24"/>
          <w:szCs w:val="24"/>
          <w:lang w:val="ru-RU" w:eastAsia="ar-SA"/>
        </w:rPr>
        <w:t>1</w:t>
      </w:r>
      <w:permEnd w:id="416629961"/>
      <w:r w:rsidRPr="00CD63B2">
        <w:rPr>
          <w:rFonts w:ascii="Times New Roman" w:eastAsia="Times New Roman" w:hAnsi="Times New Roman" w:cs="Times New Roman"/>
          <w:sz w:val="24"/>
          <w:szCs w:val="24"/>
          <w:lang w:val="ru-RU"/>
        </w:rPr>
        <w:t xml:space="preserve"> (</w:t>
      </w:r>
      <w:permStart w:id="65300773" w:edGrp="everyone"/>
      <w:r w:rsidRPr="00CD63B2">
        <w:rPr>
          <w:rFonts w:ascii="Times New Roman" w:eastAsia="Times New Roman" w:hAnsi="Times New Roman" w:cs="Times New Roman"/>
          <w:sz w:val="24"/>
          <w:szCs w:val="24"/>
          <w:lang w:val="ru-RU" w:eastAsia="ar-SA"/>
        </w:rPr>
        <w:t>один</w:t>
      </w:r>
      <w:permEnd w:id="65300773"/>
      <w:r w:rsidRPr="00CD63B2">
        <w:rPr>
          <w:rFonts w:ascii="Times New Roman" w:eastAsia="Times New Roman" w:hAnsi="Times New Roman" w:cs="Times New Roman"/>
          <w:sz w:val="24"/>
          <w:szCs w:val="24"/>
          <w:lang w:val="ru-RU"/>
        </w:rPr>
        <w:t xml:space="preserve">) </w:t>
      </w:r>
      <w:bookmarkStart w:id="6" w:name="ТекстовоеПоле77"/>
      <w:permStart w:id="1415275578"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1415275578"/>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844278172" w:edGrp="everyone"/>
      <w:r w:rsidRPr="00CD63B2">
        <w:rPr>
          <w:rFonts w:ascii="Times New Roman" w:eastAsia="Times New Roman" w:hAnsi="Times New Roman" w:cs="Times New Roman"/>
          <w:sz w:val="24"/>
          <w:szCs w:val="24"/>
          <w:lang w:val="ru-RU"/>
        </w:rPr>
        <w:t xml:space="preserve">3.4.1. </w:t>
      </w:r>
      <w:permEnd w:id="1844278172"/>
      <w:r w:rsidRPr="00CD63B2">
        <w:rPr>
          <w:rFonts w:ascii="Times New Roman" w:eastAsia="Times New Roman" w:hAnsi="Times New Roman" w:cs="Times New Roman"/>
          <w:sz w:val="24"/>
          <w:szCs w:val="24"/>
          <w:lang w:val="ru-RU"/>
        </w:rPr>
        <w:t xml:space="preserve">настоящего Договора, более чем на </w:t>
      </w:r>
      <w:permStart w:id="1208903521" w:edGrp="everyone"/>
      <w:r w:rsidRPr="00CD63B2">
        <w:rPr>
          <w:rFonts w:ascii="Times New Roman" w:eastAsia="Times New Roman" w:hAnsi="Times New Roman" w:cs="Times New Roman"/>
          <w:sz w:val="24"/>
          <w:szCs w:val="24"/>
          <w:lang w:val="ru-RU" w:eastAsia="ar-SA"/>
        </w:rPr>
        <w:t>3</w:t>
      </w:r>
      <w:permEnd w:id="1208903521"/>
      <w:r w:rsidRPr="00CD63B2">
        <w:rPr>
          <w:rFonts w:ascii="Times New Roman" w:eastAsia="Times New Roman" w:hAnsi="Times New Roman" w:cs="Times New Roman"/>
          <w:sz w:val="24"/>
          <w:szCs w:val="24"/>
          <w:lang w:val="ru-RU"/>
        </w:rPr>
        <w:t xml:space="preserve"> (</w:t>
      </w:r>
      <w:permStart w:id="706151528" w:edGrp="everyone"/>
      <w:r w:rsidRPr="00CD63B2">
        <w:rPr>
          <w:rFonts w:ascii="Times New Roman" w:eastAsia="Times New Roman" w:hAnsi="Times New Roman" w:cs="Times New Roman"/>
          <w:sz w:val="24"/>
          <w:szCs w:val="24"/>
          <w:lang w:val="ru-RU" w:eastAsia="ar-SA"/>
        </w:rPr>
        <w:t>три</w:t>
      </w:r>
      <w:permEnd w:id="706151528"/>
      <w:r w:rsidRPr="00CD63B2">
        <w:rPr>
          <w:rFonts w:ascii="Times New Roman" w:eastAsia="Times New Roman" w:hAnsi="Times New Roman" w:cs="Times New Roman"/>
          <w:sz w:val="24"/>
          <w:szCs w:val="24"/>
          <w:lang w:val="ru-RU"/>
        </w:rPr>
        <w:t xml:space="preserve">) </w:t>
      </w:r>
      <w:permStart w:id="705134087" w:edGrp="everyone"/>
      <w:r w:rsidRPr="00CD63B2">
        <w:rPr>
          <w:rFonts w:ascii="Times New Roman" w:eastAsia="Times New Roman" w:hAnsi="Times New Roman" w:cs="Times New Roman"/>
          <w:sz w:val="24"/>
          <w:szCs w:val="24"/>
          <w:lang w:val="ru-RU" w:eastAsia="ar-SA"/>
        </w:rPr>
        <w:t>месяца</w:t>
      </w:r>
      <w:permEnd w:id="705134087"/>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491734660" w:edGrp="everyone"/>
      <w:r w:rsidRPr="00CD63B2">
        <w:rPr>
          <w:rFonts w:ascii="Times New Roman" w:eastAsia="Times New Roman" w:hAnsi="Times New Roman" w:cs="Times New Roman"/>
          <w:sz w:val="24"/>
          <w:szCs w:val="24"/>
          <w:lang w:val="ru-RU"/>
        </w:rPr>
        <w:t xml:space="preserve">3.4.1 </w:t>
      </w:r>
      <w:permEnd w:id="1491734660"/>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02129930"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02129930"/>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735270170"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735270170"/>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094335943"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80130A"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80130A">
        <w:rPr>
          <w:rFonts w:ascii="Times New Roman" w:eastAsia="Times New Roman" w:hAnsi="Times New Roman" w:cs="Times New Roman"/>
          <w:sz w:val="24"/>
          <w:szCs w:val="24"/>
          <w:lang w:val="ru-RU"/>
        </w:rPr>
        <w:t>2</w:t>
      </w:r>
      <w:r w:rsidR="0080130A" w:rsidRPr="00E84EF6">
        <w:rPr>
          <w:rFonts w:ascii="Times New Roman" w:eastAsia="Times New Roman" w:hAnsi="Times New Roman" w:cs="Times New Roman"/>
          <w:sz w:val="24"/>
          <w:szCs w:val="24"/>
          <w:lang w:val="ru-RU"/>
        </w:rPr>
        <w:t xml:space="preserve"> (</w:t>
      </w:r>
      <w:r w:rsidR="0080130A">
        <w:rPr>
          <w:rFonts w:ascii="Times New Roman" w:eastAsia="Times New Roman" w:hAnsi="Times New Roman" w:cs="Times New Roman"/>
          <w:sz w:val="24"/>
          <w:szCs w:val="24"/>
          <w:lang w:val="ru-RU"/>
        </w:rPr>
        <w:t>двух</w:t>
      </w:r>
      <w:r w:rsidR="0080130A" w:rsidRPr="00E84EF6">
        <w:rPr>
          <w:rFonts w:ascii="Times New Roman" w:eastAsia="Times New Roman" w:hAnsi="Times New Roman" w:cs="Times New Roman"/>
          <w:sz w:val="24"/>
          <w:szCs w:val="24"/>
          <w:lang w:val="ru-RU"/>
        </w:rPr>
        <w:t xml:space="preserve">) </w:t>
      </w:r>
      <w:r w:rsidR="0080130A">
        <w:rPr>
          <w:rFonts w:ascii="Times New Roman" w:eastAsia="Times New Roman" w:hAnsi="Times New Roman" w:cs="Times New Roman"/>
          <w:sz w:val="24"/>
          <w:szCs w:val="24"/>
          <w:lang w:val="ru-RU"/>
        </w:rPr>
        <w:t>лет</w:t>
      </w:r>
      <w:r w:rsidR="0080130A" w:rsidRPr="00E84EF6">
        <w:rPr>
          <w:rFonts w:ascii="Times New Roman" w:eastAsia="Times New Roman" w:hAnsi="Times New Roman" w:cs="Times New Roman"/>
          <w:sz w:val="24"/>
          <w:szCs w:val="24"/>
          <w:lang w:val="ru-RU"/>
        </w:rPr>
        <w:t xml:space="preserve"> с даты его заключения</w:t>
      </w:r>
      <w:r w:rsidR="0080130A">
        <w:rPr>
          <w:rFonts w:ascii="Times New Roman" w:eastAsia="Times New Roman" w:hAnsi="Times New Roman" w:cs="Times New Roman"/>
          <w:sz w:val="24"/>
          <w:szCs w:val="24"/>
          <w:lang w:val="ru-RU" w:eastAsia="ru-RU"/>
        </w:rPr>
        <w:t>.</w:t>
      </w:r>
      <w:r w:rsidR="0080130A"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094335943"/>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522454059" w:edGrp="everyone" w:colFirst="0" w:colLast="0"/>
            <w:permStart w:id="224159637" w:edGrp="everyone" w:colFirst="2" w:colLast="2"/>
            <w:r w:rsidRPr="00CD63B2">
              <w:rPr>
                <w:rFonts w:ascii="Times New Roman" w:eastAsia="Times New Roman" w:hAnsi="Times New Roman" w:cs="Times New Roman"/>
                <w:sz w:val="24"/>
                <w:szCs w:val="24"/>
                <w:lang w:val="ru-RU" w:eastAsia="ru-RU"/>
              </w:rPr>
              <w:lastRenderedPageBreak/>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908618089" w:edGrp="everyone" w:colFirst="0" w:colLast="0"/>
            <w:permStart w:id="2081561617" w:edGrp="everyone" w:colFirst="2" w:colLast="2"/>
            <w:permEnd w:id="522454059"/>
            <w:permEnd w:id="224159637"/>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385762855" w:edGrp="everyone" w:colFirst="0" w:colLast="0"/>
            <w:permStart w:id="446200977" w:edGrp="everyone" w:colFirst="2" w:colLast="2"/>
            <w:permEnd w:id="1908618089"/>
            <w:permEnd w:id="2081561617"/>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85171766" w:edGrp="everyone" w:colFirst="0" w:colLast="0"/>
            <w:permStart w:id="943262247" w:edGrp="everyone" w:colFirst="2" w:colLast="2"/>
            <w:permEnd w:id="1385762855"/>
            <w:permEnd w:id="446200977"/>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w:t>
            </w:r>
            <w:r w:rsidR="001238D2">
              <w:rPr>
                <w:rFonts w:ascii="Times New Roman" w:eastAsia="Times New Roman" w:hAnsi="Times New Roman" w:cs="Times New Roman"/>
                <w:sz w:val="24"/>
                <w:szCs w:val="24"/>
                <w:lang w:val="ru-RU"/>
              </w:rPr>
              <w:t>/</w:t>
            </w:r>
            <w:r w:rsidR="001238D2">
              <w:rPr>
                <w:rFonts w:ascii="Times New Roman" w:eastAsia="MS Mincho" w:hAnsi="Times New Roman" w:cs="Times New Roman"/>
                <w:sz w:val="24"/>
                <w:szCs w:val="24"/>
                <w:lang w:val="ru-RU" w:eastAsia="ja-JP"/>
              </w:rPr>
              <w:t>___________</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85171766"/>
      <w:permEnd w:id="943262247"/>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849046535"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0C6031"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1238D2">
              <w:rPr>
                <w:rFonts w:ascii="Times New Roman" w:eastAsia="MS Mincho" w:hAnsi="Times New Roman" w:cs="Times New Roman"/>
                <w:sz w:val="24"/>
                <w:szCs w:val="24"/>
                <w:lang w:val="ru-RU" w:eastAsia="ja-JP"/>
              </w:rPr>
              <w:t>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0C6031">
        <w:rPr>
          <w:rFonts w:ascii="Times New Roman" w:hAnsi="Times New Roman"/>
          <w:color w:val="000000"/>
          <w:sz w:val="24"/>
          <w:szCs w:val="24"/>
          <w:lang w:val="ru-RU"/>
        </w:rPr>
        <w:t>60 (</w:t>
      </w:r>
      <w:proofErr w:type="gramStart"/>
      <w:r w:rsidR="000C6031">
        <w:rPr>
          <w:rFonts w:ascii="Times New Roman" w:hAnsi="Times New Roman"/>
          <w:color w:val="000000"/>
          <w:sz w:val="24"/>
          <w:szCs w:val="24"/>
          <w:lang w:val="ru-RU"/>
        </w:rPr>
        <w:t xml:space="preserve">шестидесяти) </w:t>
      </w:r>
      <w:r w:rsidRPr="00CD63B2">
        <w:rPr>
          <w:rFonts w:ascii="Times New Roman" w:eastAsia="MS Mincho" w:hAnsi="Times New Roman" w:cs="Times New Roman"/>
          <w:sz w:val="24"/>
          <w:szCs w:val="24"/>
          <w:lang w:val="ru-RU" w:eastAsia="ja-JP"/>
        </w:rPr>
        <w:t xml:space="preserve"> дней</w:t>
      </w:r>
      <w:proofErr w:type="gramEnd"/>
      <w:r w:rsidRPr="00CD63B2">
        <w:rPr>
          <w:rFonts w:ascii="Times New Roman" w:eastAsia="MS Mincho" w:hAnsi="Times New Roman" w:cs="Times New Roman"/>
          <w:sz w:val="24"/>
          <w:szCs w:val="24"/>
          <w:lang w:val="ru-RU" w:eastAsia="ja-JP"/>
        </w:rPr>
        <w:t xml:space="preserve"> с даты подписания заказа.</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E41B39">
        <w:rPr>
          <w:rFonts w:ascii="Times New Roman" w:eastAsia="MS Mincho" w:hAnsi="Times New Roman" w:cs="Times New Roman"/>
          <w:sz w:val="26"/>
          <w:szCs w:val="26"/>
          <w:lang w:val="ru-RU" w:eastAsia="ja-JP"/>
        </w:rPr>
      </w:r>
      <w:r w:rsidR="00E41B3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E41B39">
        <w:rPr>
          <w:rFonts w:ascii="Times New Roman" w:eastAsia="MS Mincho" w:hAnsi="Times New Roman" w:cs="Times New Roman"/>
          <w:sz w:val="26"/>
          <w:szCs w:val="26"/>
          <w:lang w:val="ru-RU" w:eastAsia="ja-JP"/>
        </w:rPr>
        <w:t>_____________________________________</w:t>
      </w:r>
      <w:bookmarkStart w:id="8" w:name="_GoBack"/>
      <w:bookmarkEnd w:id="8"/>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E41B39">
        <w:rPr>
          <w:rFonts w:ascii="Times New Roman" w:eastAsia="MS Mincho" w:hAnsi="Times New Roman" w:cs="Times New Roman"/>
          <w:sz w:val="26"/>
          <w:szCs w:val="26"/>
          <w:lang w:val="ru-RU" w:eastAsia="ja-JP"/>
        </w:rPr>
      </w:r>
      <w:r w:rsidR="00E41B3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0C6031"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0C6031"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C60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C60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C6031"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0C6031"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 xml:space="preserve">Доставка товара должна быть осуществлена в срок, указанный в Заявке, но не более </w:t>
      </w:r>
      <w:r w:rsidR="000C6031">
        <w:rPr>
          <w:rFonts w:ascii="Times New Roman" w:eastAsia="MS Mincho" w:hAnsi="Times New Roman" w:cs="Times New Roman"/>
          <w:sz w:val="26"/>
          <w:szCs w:val="26"/>
          <w:lang w:val="ru-RU" w:eastAsia="ja-JP"/>
        </w:rPr>
        <w:t>6</w:t>
      </w:r>
      <w:r w:rsidRPr="00035A29">
        <w:rPr>
          <w:rFonts w:ascii="Times New Roman" w:eastAsia="MS Mincho" w:hAnsi="Times New Roman" w:cs="Times New Roman"/>
          <w:sz w:val="26"/>
          <w:szCs w:val="26"/>
          <w:lang w:val="ru-RU" w:eastAsia="ja-JP"/>
        </w:rPr>
        <w:t>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1238D2">
              <w:rPr>
                <w:rFonts w:ascii="Times New Roman" w:eastAsia="MS Mincho" w:hAnsi="Times New Roman" w:cs="Times New Roman"/>
                <w:sz w:val="26"/>
                <w:szCs w:val="26"/>
                <w:lang w:val="ru-RU" w:eastAsia="ja-JP"/>
              </w:rPr>
              <w:t>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849046535"/>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2FF" w:rsidRDefault="009702FF">
      <w:pPr>
        <w:spacing w:after="0" w:line="240" w:lineRule="auto"/>
      </w:pPr>
      <w:r>
        <w:separator/>
      </w:r>
    </w:p>
  </w:endnote>
  <w:endnote w:type="continuationSeparator" w:id="0">
    <w:p w:rsidR="009702FF" w:rsidRDefault="0097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702FF" w:rsidRDefault="009702FF"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Pr="003F6B57" w:rsidRDefault="009702FF"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2FF" w:rsidRDefault="009702FF">
      <w:pPr>
        <w:spacing w:after="0" w:line="240" w:lineRule="auto"/>
      </w:pPr>
      <w:r>
        <w:separator/>
      </w:r>
    </w:p>
  </w:footnote>
  <w:footnote w:type="continuationSeparator" w:id="0">
    <w:p w:rsidR="009702FF" w:rsidRDefault="0097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9702FF" w:rsidRDefault="009702FF">
        <w:pPr>
          <w:pStyle w:val="a8"/>
          <w:jc w:val="center"/>
        </w:pPr>
        <w:r>
          <w:fldChar w:fldCharType="begin"/>
        </w:r>
        <w:r>
          <w:instrText>PAGE   \* MERGEFORMAT</w:instrText>
        </w:r>
        <w:r>
          <w:fldChar w:fldCharType="separate"/>
        </w:r>
        <w:r>
          <w:rPr>
            <w:noProof/>
          </w:rPr>
          <w:t>8</w:t>
        </w:r>
        <w:r>
          <w:fldChar w:fldCharType="end"/>
        </w:r>
      </w:p>
    </w:sdtContent>
  </w:sdt>
  <w:p w:rsidR="009702FF" w:rsidRPr="00BD3C17" w:rsidRDefault="009702FF"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57997"/>
    <w:rsid w:val="000A7492"/>
    <w:rsid w:val="000C6031"/>
    <w:rsid w:val="000C7C32"/>
    <w:rsid w:val="00101C73"/>
    <w:rsid w:val="001238D2"/>
    <w:rsid w:val="00166F42"/>
    <w:rsid w:val="00183739"/>
    <w:rsid w:val="001947B2"/>
    <w:rsid w:val="001C0C4B"/>
    <w:rsid w:val="001F4FD8"/>
    <w:rsid w:val="00216DBE"/>
    <w:rsid w:val="0026289B"/>
    <w:rsid w:val="0027068A"/>
    <w:rsid w:val="002C6D87"/>
    <w:rsid w:val="002E0BD3"/>
    <w:rsid w:val="00305617"/>
    <w:rsid w:val="003411D2"/>
    <w:rsid w:val="00361226"/>
    <w:rsid w:val="003C1EFE"/>
    <w:rsid w:val="003E406C"/>
    <w:rsid w:val="00431026"/>
    <w:rsid w:val="00446625"/>
    <w:rsid w:val="0045256D"/>
    <w:rsid w:val="00455F40"/>
    <w:rsid w:val="004C7EF0"/>
    <w:rsid w:val="00515AEE"/>
    <w:rsid w:val="00595591"/>
    <w:rsid w:val="006213C5"/>
    <w:rsid w:val="00640250"/>
    <w:rsid w:val="00650A79"/>
    <w:rsid w:val="0069192C"/>
    <w:rsid w:val="00701BB2"/>
    <w:rsid w:val="00733143"/>
    <w:rsid w:val="0076698B"/>
    <w:rsid w:val="0078500A"/>
    <w:rsid w:val="007C5697"/>
    <w:rsid w:val="007F065C"/>
    <w:rsid w:val="007F6FFA"/>
    <w:rsid w:val="008001A3"/>
    <w:rsid w:val="0080130A"/>
    <w:rsid w:val="008657AB"/>
    <w:rsid w:val="008960D5"/>
    <w:rsid w:val="00931EF1"/>
    <w:rsid w:val="009702FF"/>
    <w:rsid w:val="0097282F"/>
    <w:rsid w:val="009A3C8A"/>
    <w:rsid w:val="00A77B7A"/>
    <w:rsid w:val="00A82057"/>
    <w:rsid w:val="00A902D1"/>
    <w:rsid w:val="00A90E1D"/>
    <w:rsid w:val="00AC343C"/>
    <w:rsid w:val="00AD5790"/>
    <w:rsid w:val="00AE02C5"/>
    <w:rsid w:val="00B43EF4"/>
    <w:rsid w:val="00B90B32"/>
    <w:rsid w:val="00BA6C93"/>
    <w:rsid w:val="00C1054B"/>
    <w:rsid w:val="00C33287"/>
    <w:rsid w:val="00CA5DAC"/>
    <w:rsid w:val="00CC4A12"/>
    <w:rsid w:val="00CD4F32"/>
    <w:rsid w:val="00CD63B2"/>
    <w:rsid w:val="00D01D0C"/>
    <w:rsid w:val="00D922C7"/>
    <w:rsid w:val="00D930A2"/>
    <w:rsid w:val="00E2261A"/>
    <w:rsid w:val="00E41B39"/>
    <w:rsid w:val="00EB50D1"/>
    <w:rsid w:val="00EC716D"/>
    <w:rsid w:val="00F11F8D"/>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5CCA"/>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EE55063-8D74-4BC0-96ED-9626662B8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5944</Words>
  <Characters>33885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6</cp:revision>
  <cp:lastPrinted>2021-02-01T05:48:00Z</cp:lastPrinted>
  <dcterms:created xsi:type="dcterms:W3CDTF">2020-11-26T11:57:00Z</dcterms:created>
  <dcterms:modified xsi:type="dcterms:W3CDTF">2021-02-01T05:48:00Z</dcterms:modified>
</cp:coreProperties>
</file>